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BC9" w:rsidRDefault="005F6254" w:rsidP="008B4684">
      <w:pPr>
        <w:widowControl w:val="0"/>
        <w:autoSpaceDE w:val="0"/>
        <w:autoSpaceDN w:val="0"/>
        <w:adjustRightInd w:val="0"/>
        <w:spacing w:after="0" w:line="240" w:lineRule="auto"/>
        <w:jc w:val="center"/>
        <w:rPr>
          <w:rFonts w:ascii="Times New Roman" w:hAnsi="Times New Roman" w:cs="Times New Roman"/>
          <w:b/>
          <w:bCs/>
          <w:sz w:val="28"/>
          <w:szCs w:val="28"/>
          <w:lang w:val="en-GB"/>
        </w:rPr>
      </w:pPr>
      <w:r w:rsidRPr="000A1D8D">
        <w:rPr>
          <w:rFonts w:ascii="Times New Roman" w:hAnsi="Times New Roman" w:cs="Times New Roman"/>
          <w:b/>
          <w:bCs/>
          <w:sz w:val="28"/>
          <w:szCs w:val="28"/>
          <w:lang w:val="en-GB"/>
        </w:rPr>
        <w:t>Department of Energy (DOE)</w:t>
      </w:r>
    </w:p>
    <w:p w:rsidR="0013536E" w:rsidRDefault="0013536E" w:rsidP="008B4684">
      <w:pPr>
        <w:widowControl w:val="0"/>
        <w:autoSpaceDE w:val="0"/>
        <w:autoSpaceDN w:val="0"/>
        <w:adjustRightInd w:val="0"/>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Office of Science</w:t>
      </w:r>
    </w:p>
    <w:p w:rsidR="00834ED3" w:rsidRDefault="00834ED3" w:rsidP="008B4684">
      <w:pPr>
        <w:widowControl w:val="0"/>
        <w:autoSpaceDE w:val="0"/>
        <w:autoSpaceDN w:val="0"/>
        <w:adjustRightInd w:val="0"/>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Biological and Environmental Research (BER)</w:t>
      </w:r>
    </w:p>
    <w:p w:rsidR="00834ED3" w:rsidRDefault="002738E3" w:rsidP="008B4684">
      <w:pPr>
        <w:widowControl w:val="0"/>
        <w:autoSpaceDE w:val="0"/>
        <w:autoSpaceDN w:val="0"/>
        <w:adjustRightInd w:val="0"/>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Genomics Science</w:t>
      </w:r>
      <w:r w:rsidR="00834ED3">
        <w:rPr>
          <w:rFonts w:ascii="Times New Roman" w:hAnsi="Times New Roman" w:cs="Times New Roman"/>
          <w:b/>
          <w:bCs/>
          <w:sz w:val="28"/>
          <w:szCs w:val="28"/>
          <w:lang w:val="en-GB"/>
        </w:rPr>
        <w:t xml:space="preserve"> Research (</w:t>
      </w:r>
      <w:r>
        <w:rPr>
          <w:rFonts w:ascii="Times New Roman" w:hAnsi="Times New Roman" w:cs="Times New Roman"/>
          <w:b/>
          <w:bCs/>
          <w:sz w:val="28"/>
          <w:szCs w:val="28"/>
          <w:lang w:val="en-GB"/>
        </w:rPr>
        <w:t>GSR</w:t>
      </w:r>
      <w:r w:rsidR="00834ED3">
        <w:rPr>
          <w:rFonts w:ascii="Times New Roman" w:hAnsi="Times New Roman" w:cs="Times New Roman"/>
          <w:b/>
          <w:bCs/>
          <w:sz w:val="28"/>
          <w:szCs w:val="28"/>
          <w:lang w:val="en-GB"/>
        </w:rPr>
        <w:t>)</w:t>
      </w:r>
    </w:p>
    <w:p w:rsidR="00EC48E9" w:rsidRPr="000A1D8D" w:rsidRDefault="00664BC9" w:rsidP="008B4684">
      <w:pPr>
        <w:widowControl w:val="0"/>
        <w:autoSpaceDE w:val="0"/>
        <w:autoSpaceDN w:val="0"/>
        <w:adjustRightInd w:val="0"/>
        <w:spacing w:after="0" w:line="240" w:lineRule="auto"/>
        <w:jc w:val="center"/>
        <w:rPr>
          <w:rFonts w:ascii="Times New Roman" w:hAnsi="Times New Roman" w:cs="Times New Roman"/>
          <w:sz w:val="28"/>
          <w:szCs w:val="28"/>
          <w:lang w:val="en-GB"/>
        </w:rPr>
      </w:pPr>
      <w:r>
        <w:rPr>
          <w:rFonts w:ascii="Times New Roman" w:hAnsi="Times New Roman" w:cs="Times New Roman"/>
          <w:b/>
          <w:bCs/>
          <w:sz w:val="24"/>
          <w:szCs w:val="24"/>
          <w:lang w:val="en-GB"/>
        </w:rPr>
        <w:t>[</w:t>
      </w:r>
      <w:r w:rsidRPr="002844D5">
        <w:rPr>
          <w:rFonts w:ascii="Times New Roman" w:hAnsi="Times New Roman" w:cs="Times New Roman"/>
          <w:bCs/>
          <w:sz w:val="24"/>
          <w:szCs w:val="24"/>
          <w:lang w:val="en-GB"/>
        </w:rPr>
        <w:t>Replace Header</w:t>
      </w:r>
      <w:r>
        <w:rPr>
          <w:rFonts w:ascii="Times New Roman" w:hAnsi="Times New Roman" w:cs="Times New Roman"/>
          <w:bCs/>
          <w:sz w:val="24"/>
          <w:szCs w:val="24"/>
          <w:lang w:val="en-GB"/>
        </w:rPr>
        <w:t xml:space="preserve"> with ‘Data Management Plan’ prior to submission] </w:t>
      </w:r>
      <w:r w:rsidR="005F6254" w:rsidRPr="000A1D8D">
        <w:rPr>
          <w:rFonts w:ascii="Times New Roman" w:hAnsi="Times New Roman" w:cs="Times New Roman"/>
          <w:b/>
          <w:bCs/>
          <w:sz w:val="28"/>
          <w:szCs w:val="28"/>
          <w:lang w:val="en-GB"/>
        </w:rPr>
        <w:br/>
      </w:r>
    </w:p>
    <w:p w:rsidR="008B4684" w:rsidRPr="000A1D8D" w:rsidRDefault="005F6254">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Data types and sources</w:t>
      </w:r>
    </w:p>
    <w:p w:rsidR="008B4684" w:rsidRPr="000A1D8D" w:rsidRDefault="008B4684">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8B4684"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EC48E9" w:rsidRPr="000A1D8D" w:rsidRDefault="008B468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 xml:space="preserve">The sections in the template outline are based on Suggested Elements of </w:t>
      </w:r>
      <w:r>
        <w:rPr>
          <w:rFonts w:ascii="Times New Roman" w:hAnsi="Times New Roman" w:cs="Times New Roman"/>
          <w:sz w:val="24"/>
          <w:szCs w:val="24"/>
          <w:lang w:val="en-GB"/>
        </w:rPr>
        <w:t xml:space="preserve">a DMP </w:t>
      </w:r>
      <w:r w:rsidRPr="00EE397D">
        <w:rPr>
          <w:rFonts w:ascii="Times New Roman" w:hAnsi="Times New Roman" w:cs="Times New Roman"/>
          <w:sz w:val="24"/>
          <w:szCs w:val="24"/>
          <w:lang w:val="en-GB"/>
        </w:rPr>
        <w:t>provided by DOE</w:t>
      </w:r>
      <w:r>
        <w:rPr>
          <w:rFonts w:ascii="Times New Roman" w:hAnsi="Times New Roman" w:cs="Times New Roman"/>
          <w:sz w:val="24"/>
          <w:szCs w:val="24"/>
          <w:lang w:val="en-GB"/>
        </w:rPr>
        <w:t xml:space="preserve"> (</w:t>
      </w:r>
      <w:hyperlink r:id="rId6" w:history="1">
        <w:r w:rsidRPr="00EB52C2">
          <w:rPr>
            <w:rStyle w:val="Hyperlink"/>
            <w:rFonts w:ascii="Times New Roman" w:hAnsi="Times New Roman" w:cs="Times New Roman"/>
            <w:sz w:val="24"/>
            <w:szCs w:val="24"/>
            <w:lang w:val="en-GB"/>
          </w:rPr>
          <w:t>http://science.energy.gov/funding-opportunities/digital-data-management/suggested-elements-for-a-dmp/</w:t>
        </w:r>
      </w:hyperlink>
      <w:r>
        <w:rPr>
          <w:rFonts w:ascii="Times New Roman" w:hAnsi="Times New Roman" w:cs="Times New Roman"/>
          <w:sz w:val="24"/>
          <w:szCs w:val="24"/>
          <w:lang w:val="en-GB"/>
        </w:rPr>
        <w:t>)</w:t>
      </w:r>
      <w:r w:rsidRPr="00EE397D">
        <w:rPr>
          <w:rFonts w:ascii="Times New Roman" w:hAnsi="Times New Roman" w:cs="Times New Roman"/>
          <w:sz w:val="24"/>
          <w:szCs w:val="24"/>
          <w:lang w:val="en-GB"/>
        </w:rPr>
        <w:t>, but DMPs are not required to follow this template. For the data types and sources suggested element, a brief, high-level description of the data to be generated or used through the course of the proposed research and which of these are considered digital research data necessary to validate the research findings may be included.</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*Requirement #1: DMPs should describe whether and how data generated in the course of the proposed research will be shared and preserved. If the plan is not to share and/or preserve certain data, then the plan must explain the basis of the decision (for example, cost/benefit considerations, other parameters of feasibility, scientific appropriateness, or limitations discussed in the Protection section). At a minimum, DMPs must describe how data sharing and preservation will enable validation of results, or how results could be validated if data are not shared or preserved.</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Detailed instructions can be found on the Office of Science Statement on Digital Management page.</w:t>
      </w:r>
      <w:r w:rsidR="007D6CB4">
        <w:rPr>
          <w:rFonts w:ascii="Times New Roman" w:hAnsi="Times New Roman" w:cs="Times New Roman"/>
          <w:sz w:val="24"/>
          <w:szCs w:val="24"/>
          <w:lang w:val="en-GB"/>
        </w:rPr>
        <w:t xml:space="preserve"> </w:t>
      </w:r>
      <w:hyperlink r:id="rId7" w:history="1">
        <w:r w:rsidR="007D6CB4" w:rsidRPr="00EB52C2">
          <w:rPr>
            <w:rStyle w:val="Hyperlink"/>
            <w:rFonts w:ascii="Times New Roman" w:hAnsi="Times New Roman" w:cs="Times New Roman"/>
            <w:sz w:val="24"/>
            <w:szCs w:val="24"/>
            <w:lang w:val="en-GB"/>
          </w:rPr>
          <w:t>http://science.energy.gov/funding-opportunities/digital-data-management/suggested-elements-for-a-dmp/</w:t>
        </w:r>
      </w:hyperlink>
      <w:r w:rsidR="007D6CB4">
        <w:rPr>
          <w:rFonts w:ascii="Times New Roman" w:hAnsi="Times New Roman" w:cs="Times New Roman"/>
          <w:sz w:val="24"/>
          <w:szCs w:val="24"/>
          <w:lang w:val="en-GB"/>
        </w:rPr>
        <w:t xml:space="preserve"> </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Check with your specific program to see if there are specific program requirements.</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The term digital data encompasses a wide variety of information stored in digital form including: experimental, observational, and simulation data; codes, software and algorithms; text; numeric information; images; video; audio; and associated metadata. It also encompasses information in a variety of different forms including raw, processed, and analyzed data, published and archived data.</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This statement focuses on digital research data, which are research data that can be stored digitally and accessed electronically. Research data are defined in regulation (2 CFR 200.315 (e), continuing the definition from 2 CFR 215 (OMB Circular A-110) as follows:</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 xml:space="preserve"> “Research data is defined as the recorded factual material commonly accepted in the scientific community as necessary to validate research findings, but not any of the following: preliminary analyses, drafts of scientific papers, plans for future research, </w:t>
      </w:r>
      <w:r w:rsidRPr="00EE397D">
        <w:rPr>
          <w:rFonts w:ascii="Times New Roman" w:hAnsi="Times New Roman" w:cs="Times New Roman"/>
          <w:sz w:val="24"/>
          <w:szCs w:val="24"/>
          <w:lang w:val="en-GB"/>
        </w:rPr>
        <w:lastRenderedPageBreak/>
        <w:t>peer reviews, or communications with colleagues. This 'recorded' material excludes physical objects (e.g., laboratory samples). Research data also do not include:</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(A) Trade secrets, commercial information, materials necessary to be held confidential by a researcher until they are published, or similar information which is protected under law; and</w:t>
      </w:r>
    </w:p>
    <w:p w:rsidR="00EC48E9" w:rsidRPr="000A1D8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(B) Personnel and medical information and similar information the disclosure of which would constitute a clearly unwarranted invasion of personal privacy, such as information that could be used to identify a particular person in a research study.”</w:t>
      </w:r>
      <w:r w:rsidR="005F6254" w:rsidRPr="000A1D8D">
        <w:rPr>
          <w:rFonts w:ascii="Times New Roman" w:hAnsi="Times New Roman" w:cs="Times New Roman"/>
          <w:sz w:val="24"/>
          <w:szCs w:val="24"/>
          <w:lang w:val="en-GB"/>
        </w:rPr>
        <w:br/>
      </w:r>
      <w:r w:rsidR="005F6254" w:rsidRPr="000A1D8D">
        <w:rPr>
          <w:rFonts w:ascii="Times New Roman" w:hAnsi="Times New Roman" w:cs="Times New Roman"/>
          <w:sz w:val="24"/>
          <w:szCs w:val="24"/>
          <w:lang w:val="en-GB"/>
        </w:rPr>
        <w:br/>
      </w:r>
    </w:p>
    <w:p w:rsidR="008B4684" w:rsidRPr="000A1D8D" w:rsidRDefault="005F6254">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Content and format</w:t>
      </w:r>
      <w:r w:rsidR="008B4684" w:rsidRPr="000A1D8D">
        <w:rPr>
          <w:rFonts w:ascii="Times New Roman" w:hAnsi="Times New Roman" w:cs="Times New Roman"/>
          <w:b/>
          <w:bCs/>
          <w:sz w:val="24"/>
          <w:szCs w:val="24"/>
          <w:lang w:val="en-GB"/>
        </w:rPr>
        <w:t xml:space="preserve"> </w:t>
      </w:r>
    </w:p>
    <w:p w:rsidR="008B4684" w:rsidRPr="000A1D8D" w:rsidRDefault="008B4684">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8B4684"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EC48E9" w:rsidRPr="000A1D8D" w:rsidRDefault="008B468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A statement of plans for data and metadata content and format including, where applicable, a description of documentation plans, annotation of relevant software, and the rationale for the selection of appropriate standards.</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 xml:space="preserve"> (Existing, accepted community standards should be used where possible. </w:t>
      </w:r>
      <w:r w:rsidR="008B4684" w:rsidRPr="000A1D8D">
        <w:rPr>
          <w:rFonts w:ascii="Times New Roman" w:hAnsi="Times New Roman" w:cs="Times New Roman"/>
          <w:sz w:val="24"/>
          <w:szCs w:val="24"/>
          <w:lang w:val="en-GB"/>
        </w:rPr>
        <w:t xml:space="preserve"> </w:t>
      </w:r>
      <w:r w:rsidRPr="000A1D8D">
        <w:rPr>
          <w:rFonts w:ascii="Times New Roman" w:hAnsi="Times New Roman" w:cs="Times New Roman"/>
          <w:sz w:val="24"/>
          <w:szCs w:val="24"/>
          <w:lang w:val="en-GB"/>
        </w:rPr>
        <w:t>Where community standards are missing or inadequate, the DMP could propose alternate strategies that facilitate sharing, and should advise the sponsoring program of any need to develop or generalize standards.)</w:t>
      </w:r>
      <w:r w:rsidRPr="000A1D8D">
        <w:rPr>
          <w:rFonts w:ascii="Times New Roman" w:hAnsi="Times New Roman" w:cs="Times New Roman"/>
          <w:sz w:val="24"/>
          <w:szCs w:val="24"/>
          <w:lang w:val="en-GB"/>
        </w:rPr>
        <w:br/>
      </w: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DMPs should reflect relevant standards and community best practices for data and metadata, and make use of community accepted repositories whenever practicable.</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EC48E9" w:rsidRPr="000A1D8D" w:rsidRDefault="00EC48E9">
      <w:pPr>
        <w:widowControl w:val="0"/>
        <w:autoSpaceDE w:val="0"/>
        <w:autoSpaceDN w:val="0"/>
        <w:adjustRightInd w:val="0"/>
        <w:spacing w:after="0" w:line="240" w:lineRule="auto"/>
        <w:rPr>
          <w:rFonts w:ascii="Times New Roman" w:hAnsi="Times New Roman" w:cs="Times New Roman"/>
          <w:sz w:val="24"/>
          <w:szCs w:val="24"/>
          <w:lang w:val="en-GB"/>
        </w:rPr>
      </w:pP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Sharing and preservation</w:t>
      </w:r>
      <w:r w:rsidRPr="000A1D8D">
        <w:rPr>
          <w:rFonts w:ascii="Times New Roman" w:hAnsi="Times New Roman" w:cs="Times New Roman"/>
          <w:b/>
          <w:bCs/>
          <w:sz w:val="24"/>
          <w:szCs w:val="24"/>
          <w:lang w:val="en-GB"/>
        </w:rPr>
        <w:br/>
      </w: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8B4684" w:rsidRPr="000A1D8D" w:rsidRDefault="00AC153A">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 xml:space="preserve"> </w:t>
      </w:r>
    </w:p>
    <w:p w:rsidR="00EE397D" w:rsidRDefault="008B4684">
      <w:pPr>
        <w:widowControl w:val="0"/>
        <w:autoSpaceDE w:val="0"/>
        <w:autoSpaceDN w:val="0"/>
        <w:adjustRightInd w:val="0"/>
        <w:spacing w:after="0" w:line="240" w:lineRule="auto"/>
        <w:rPr>
          <w:rFonts w:ascii="Times New Roman" w:hAnsi="Times New Roman" w:cs="Times New Roman"/>
          <w:b/>
          <w:sz w:val="24"/>
          <w:szCs w:val="24"/>
          <w:lang w:val="en-GB"/>
        </w:rPr>
      </w:pPr>
      <w:r w:rsidRPr="000A1D8D">
        <w:rPr>
          <w:rFonts w:ascii="Times New Roman" w:hAnsi="Times New Roman" w:cs="Times New Roman"/>
          <w:b/>
          <w:sz w:val="24"/>
          <w:szCs w:val="24"/>
          <w:lang w:val="en-GB"/>
        </w:rPr>
        <w:t>Guidance:</w:t>
      </w:r>
    </w:p>
    <w:p w:rsidR="00EE397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A description of the plans for data sharing and preservation.</w:t>
      </w:r>
    </w:p>
    <w:p w:rsidR="00EE397D" w:rsidRPr="00EE397D" w:rsidRDefault="00EE397D">
      <w:pPr>
        <w:widowControl w:val="0"/>
        <w:autoSpaceDE w:val="0"/>
        <w:autoSpaceDN w:val="0"/>
        <w:adjustRightInd w:val="0"/>
        <w:spacing w:after="0" w:line="240" w:lineRule="auto"/>
        <w:rPr>
          <w:rFonts w:ascii="Times New Roman" w:hAnsi="Times New Roman" w:cs="Times New Roman"/>
          <w:sz w:val="24"/>
          <w:szCs w:val="24"/>
          <w:lang w:val="en-GB"/>
        </w:rPr>
      </w:pP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*Requirement #2: DMPs should provide a plan for making all research data displayed in publications resulting from the proposed research open, machine-readable, and digitally accessible to the public at the time of publication. This includes data that are displayed in charts, figures, images, etc. In addition, the underlying digital research data used to generate the displayed data should be made as accessible as possible to the public in accordance with the principles stated above. This requirement could be met by including the data as supplementary information to the published article, or through other means. The published article should indicate how these data can be accessed.</w:t>
      </w:r>
      <w:r w:rsidR="005F6254" w:rsidRPr="000A1D8D">
        <w:rPr>
          <w:rFonts w:ascii="Times New Roman" w:hAnsi="Times New Roman" w:cs="Times New Roman"/>
          <w:sz w:val="24"/>
          <w:szCs w:val="24"/>
          <w:lang w:val="en-GB"/>
        </w:rPr>
        <w:br/>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 xml:space="preserve">*Requirement #3: DMPs should consult and reference available information about data management resources to be used in the course of the proposed research. In particular, DMPs that explicitly or implicitly commit data management resources at a facility beyond what is conventionally made available to approved users should be accompanied by written approval from that facility. In determining the resources available for data management at Office of Science User Facilities, researchers should consult the published description of data management resources and practices at that </w:t>
      </w:r>
      <w:r w:rsidRPr="00EE397D">
        <w:rPr>
          <w:rFonts w:ascii="Times New Roman" w:hAnsi="Times New Roman" w:cs="Times New Roman"/>
          <w:sz w:val="24"/>
          <w:szCs w:val="24"/>
          <w:lang w:val="en-GB"/>
        </w:rPr>
        <w:lastRenderedPageBreak/>
        <w:t>facility and reference it in the DMP.</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View information about the data management resources available at the Office of Science User Facilities.</w:t>
      </w:r>
      <w:r>
        <w:rPr>
          <w:rFonts w:ascii="Times New Roman" w:hAnsi="Times New Roman" w:cs="Times New Roman"/>
          <w:sz w:val="24"/>
          <w:szCs w:val="24"/>
          <w:lang w:val="en-GB"/>
        </w:rPr>
        <w:t xml:space="preserve"> </w:t>
      </w:r>
      <w:hyperlink r:id="rId8" w:history="1">
        <w:r w:rsidRPr="00EB52C2">
          <w:rPr>
            <w:rStyle w:val="Hyperlink"/>
            <w:rFonts w:ascii="Times New Roman" w:hAnsi="Times New Roman" w:cs="Times New Roman"/>
            <w:sz w:val="24"/>
            <w:szCs w:val="24"/>
            <w:lang w:val="en-GB"/>
          </w:rPr>
          <w:t>http://science.energy.gov/funding-opportunities/digital-data-management/resources-at-sc-user-facilities/</w:t>
        </w:r>
      </w:hyperlink>
      <w:r>
        <w:rPr>
          <w:rFonts w:ascii="Times New Roman" w:hAnsi="Times New Roman" w:cs="Times New Roman"/>
          <w:sz w:val="24"/>
          <w:szCs w:val="24"/>
          <w:lang w:val="en-GB"/>
        </w:rPr>
        <w:t xml:space="preserve"> </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The section on sharing and preservation should include, when appropriate:</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the anticipated means for sharing and the rationale for any restrictions on who may access the data and under what conditions;</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 timeline for sharing and preservation that addresses both the minimum length of time the data will be available and any anticipated delay to data access after research findings are published;</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any special requirements for data sharing, for example, proprietary software needed to access or interpret data, applicable policies, provisions, and licenses for re-use and re-distribution, and for the production of derivatives, including guidance for how data and data products should be cited;</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any resources and capabilities (equipment, connections, systems, software, expertise, etc.) requested in the research proposal that are needed to meet the stated goals for sharing and preservation. (This could reference the relevant section of the associated research proposal and budget request);</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cost/benefit considerations to support whether/where the data will be preserved after direct project funding ends and any plans for the transfer of responsibilities for sharing and preservation;</w:t>
      </w:r>
    </w:p>
    <w:p w:rsidR="00EE397D" w:rsidRPr="00EE397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whether, when, or under what conditions the management responsibility for the research data will be transferred to a third party (e.g. institutional, or community repository);</w:t>
      </w:r>
    </w:p>
    <w:p w:rsidR="00EC48E9" w:rsidRPr="000A1D8D" w:rsidRDefault="007D6CB4"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EE397D" w:rsidRPr="00EE397D">
        <w:rPr>
          <w:rFonts w:ascii="Times New Roman" w:hAnsi="Times New Roman" w:cs="Times New Roman"/>
          <w:sz w:val="24"/>
          <w:szCs w:val="24"/>
          <w:lang w:val="en-GB"/>
        </w:rPr>
        <w:t xml:space="preserve"> any other future decision points regarding the management of the research data including plans to reevaluate the costs and benefits of data sharing and preservation.</w:t>
      </w:r>
      <w:r w:rsidR="005F6254" w:rsidRPr="000A1D8D">
        <w:rPr>
          <w:rFonts w:ascii="Times New Roman" w:hAnsi="Times New Roman" w:cs="Times New Roman"/>
          <w:sz w:val="24"/>
          <w:szCs w:val="24"/>
          <w:lang w:val="en-GB"/>
        </w:rPr>
        <w:br/>
      </w:r>
    </w:p>
    <w:p w:rsidR="00EC48E9" w:rsidRPr="000A1D8D" w:rsidRDefault="005F6254">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Protection</w:t>
      </w:r>
      <w:r w:rsidRPr="000A1D8D">
        <w:rPr>
          <w:rFonts w:ascii="Times New Roman" w:hAnsi="Times New Roman" w:cs="Times New Roman"/>
          <w:b/>
          <w:bCs/>
          <w:sz w:val="24"/>
          <w:szCs w:val="24"/>
          <w:lang w:val="en-GB"/>
        </w:rPr>
        <w:br/>
      </w: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4744E1" w:rsidRPr="000A1D8D" w:rsidRDefault="00AC153A">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sz w:val="24"/>
          <w:szCs w:val="24"/>
          <w:lang w:val="en-GB"/>
        </w:rPr>
        <w:t xml:space="preserve"> </w:t>
      </w:r>
    </w:p>
    <w:p w:rsidR="004744E1" w:rsidRPr="000A1D8D" w:rsidRDefault="004744E1">
      <w:pPr>
        <w:widowControl w:val="0"/>
        <w:autoSpaceDE w:val="0"/>
        <w:autoSpaceDN w:val="0"/>
        <w:adjustRightInd w:val="0"/>
        <w:spacing w:after="0" w:line="240" w:lineRule="auto"/>
        <w:rPr>
          <w:rFonts w:ascii="Times New Roman" w:hAnsi="Times New Roman" w:cs="Times New Roman"/>
          <w:b/>
          <w:sz w:val="24"/>
          <w:szCs w:val="24"/>
          <w:lang w:val="en-GB"/>
        </w:rPr>
      </w:pPr>
      <w:r w:rsidRPr="000A1D8D">
        <w:rPr>
          <w:rFonts w:ascii="Times New Roman" w:hAnsi="Times New Roman" w:cs="Times New Roman"/>
          <w:b/>
          <w:sz w:val="24"/>
          <w:szCs w:val="24"/>
          <w:lang w:val="en-GB"/>
        </w:rPr>
        <w:t>Guidance:</w:t>
      </w:r>
    </w:p>
    <w:p w:rsidR="00EC48E9" w:rsidRPr="000A1D8D" w:rsidRDefault="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A statement of plans, where appropriate and necessary, to protect confidentiality, personal privacy, Personally Identifiable Information, and U.S. national, homeland, and economic security; recognize proprietary interests, business confidential information, and intellectual property rights; and avoid significant negative impact on innovation, and U.S. competitiveness.</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*Requirement #4: DMPs must protect confidentiality, personal privacy, Personally Identifiable Information, and U.S. national, homeland, and economic security; recognize proprietary interests, business confidential information, and intellectual property rights; avoid significant negative impact on innovation, and U.S. competitiveness; and otherwise be consistent with all applicable laws, regulations, and DOE orders and policies. There is no requirement to share proprietary data.</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E397D" w:rsidRPr="0013536E"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Personally Identifiable Information</w:t>
      </w:r>
    </w:p>
    <w:p w:rsidR="00EE397D" w:rsidRPr="00EE397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p>
    <w:p w:rsidR="00EC48E9" w:rsidRPr="000A1D8D" w:rsidRDefault="00EE397D" w:rsidP="00EE397D">
      <w:pPr>
        <w:widowControl w:val="0"/>
        <w:autoSpaceDE w:val="0"/>
        <w:autoSpaceDN w:val="0"/>
        <w:adjustRightInd w:val="0"/>
        <w:spacing w:after="0" w:line="240" w:lineRule="auto"/>
        <w:rPr>
          <w:rFonts w:ascii="Times New Roman" w:hAnsi="Times New Roman" w:cs="Times New Roman"/>
          <w:sz w:val="24"/>
          <w:szCs w:val="24"/>
          <w:lang w:val="en-GB"/>
        </w:rPr>
      </w:pPr>
      <w:r w:rsidRPr="00EE397D">
        <w:rPr>
          <w:rFonts w:ascii="Times New Roman" w:hAnsi="Times New Roman" w:cs="Times New Roman"/>
          <w:sz w:val="24"/>
          <w:szCs w:val="24"/>
          <w:lang w:val="en-GB"/>
        </w:rPr>
        <w:t>For proposals with Human Subjects Research (HSR), including research involving Personally Identifiable Information (PII), an appropriate research protocol will need to be approved by the appropriate DOE Institutional Review Board (IRB) or an external IRB with an approved federal wide assurance. Follow the instructions of the research solicitation to determine whether or not the data management aspects of this protocol should be included in the DMP. At a minimum, the DMP should acknowledge the type of HSR and/or PII involved and give a projected timeline for IRB approval. Information regarding DOE requirements for HSR and research involving PII, including how to obtain IRB approval, can be found at this link: DOE Human Subjects FAQ.</w:t>
      </w:r>
      <w:r>
        <w:rPr>
          <w:rFonts w:ascii="Times New Roman" w:hAnsi="Times New Roman" w:cs="Times New Roman"/>
          <w:sz w:val="24"/>
          <w:szCs w:val="24"/>
          <w:lang w:val="en-GB"/>
        </w:rPr>
        <w:t xml:space="preserve"> </w:t>
      </w:r>
      <w:r w:rsidR="0013536E">
        <w:rPr>
          <w:rFonts w:ascii="Times New Roman" w:hAnsi="Times New Roman" w:cs="Times New Roman"/>
          <w:sz w:val="24"/>
          <w:szCs w:val="24"/>
          <w:lang w:val="en-GB"/>
        </w:rPr>
        <w:t xml:space="preserve"> </w:t>
      </w:r>
      <w:hyperlink r:id="rId9" w:anchor="_What_are_DOE's" w:history="1">
        <w:r w:rsidR="0013536E" w:rsidRPr="00EB52C2">
          <w:rPr>
            <w:rStyle w:val="Hyperlink"/>
            <w:rFonts w:ascii="Times New Roman" w:hAnsi="Times New Roman" w:cs="Times New Roman"/>
            <w:sz w:val="24"/>
            <w:szCs w:val="24"/>
            <w:lang w:val="en-GB"/>
          </w:rPr>
          <w:t>http://humansubjects.energy.gov/FAQ/researchers.htm#_What_are_DOE’s</w:t>
        </w:r>
      </w:hyperlink>
      <w:r w:rsidR="0013536E">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4744E1" w:rsidRPr="000A1D8D" w:rsidRDefault="005F6254">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Rationale</w:t>
      </w:r>
    </w:p>
    <w:p w:rsidR="004744E1" w:rsidRPr="000A1D8D" w:rsidRDefault="004744E1">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 xml:space="preserve">[Enter content here, </w:t>
      </w:r>
      <w:r w:rsidR="005C50AD" w:rsidRPr="000A1D8D">
        <w:rPr>
          <w:rFonts w:ascii="Times New Roman" w:hAnsi="Times New Roman" w:cs="Times New Roman"/>
          <w:bCs/>
          <w:sz w:val="24"/>
          <w:szCs w:val="24"/>
          <w:lang w:val="en-GB"/>
        </w:rPr>
        <w:t>and then</w:t>
      </w:r>
      <w:r w:rsidRPr="000A1D8D">
        <w:rPr>
          <w:rFonts w:ascii="Times New Roman" w:hAnsi="Times New Roman" w:cs="Times New Roman"/>
          <w:bCs/>
          <w:sz w:val="24"/>
          <w:szCs w:val="24"/>
          <w:lang w:val="en-GB"/>
        </w:rPr>
        <w:t xml:space="preserve"> remove the Guidance prior to submission]</w:t>
      </w:r>
    </w:p>
    <w:p w:rsidR="00EC48E9"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4744E1" w:rsidRPr="000A1D8D" w:rsidRDefault="004744E1">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EC48E9" w:rsidRPr="000A1D8D" w:rsidRDefault="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A discussion of the rationale or justification for the proposed data management plan including, for example, the potential impact of the data within the immediate field and in other fields, and any broader societal impact.</w:t>
      </w:r>
      <w:r>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*Requirement #1: DMPs should describe whether and how data generated in the course of the proposed research will be shared and preserved. If the plan is not to share and/or preserve certain data, then the plan must explain the basis of the decision (for example, cost/benefit considerations, other parameters of feasibility, scientific appropriateness, or limitations discussed in the Protection section). At a minimum, DMPs must describe how data sharing and preservation will enable validation of results, or how results could be validated if data are not shared or preserved.</w:t>
      </w: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Principles related to the management of digital research data:</w:t>
      </w: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7D6CB4"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13536E" w:rsidRPr="0013536E">
        <w:rPr>
          <w:rFonts w:ascii="Times New Roman" w:hAnsi="Times New Roman" w:cs="Times New Roman"/>
          <w:sz w:val="24"/>
          <w:szCs w:val="24"/>
          <w:lang w:val="en-GB"/>
        </w:rPr>
        <w:t xml:space="preserve"> Effective data management has the potential to increase the pace of scientific discovery and promote more efficient and effective use of government funding and resources. Data management planning should be an integral part of research planning.</w:t>
      </w:r>
    </w:p>
    <w:p w:rsidR="0013536E" w:rsidRPr="0013536E" w:rsidRDefault="007D6CB4"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13536E" w:rsidRPr="0013536E">
        <w:rPr>
          <w:rFonts w:ascii="Times New Roman" w:hAnsi="Times New Roman" w:cs="Times New Roman"/>
          <w:sz w:val="24"/>
          <w:szCs w:val="24"/>
          <w:lang w:val="en-GB"/>
        </w:rPr>
        <w:t xml:space="preserve"> Sharing and preserving data are central to protecting the integrity of science by facilitating validation of results and to advancing science by broadening the value of research data to disciplines other than the originating one and to society at large. To the greatest extent and with the fewest constraints possible, and consistent with the requirements and other principles of this Statement, data sharing should make digital research data available to and useful for the scientific community, industry, and the public.</w:t>
      </w:r>
    </w:p>
    <w:p w:rsidR="00EC48E9" w:rsidRPr="000A1D8D" w:rsidRDefault="007D6CB4"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w:t>
      </w:r>
      <w:r w:rsidR="0013536E" w:rsidRPr="0013536E">
        <w:rPr>
          <w:rFonts w:ascii="Times New Roman" w:hAnsi="Times New Roman" w:cs="Times New Roman"/>
          <w:sz w:val="24"/>
          <w:szCs w:val="24"/>
          <w:lang w:val="en-GB"/>
        </w:rPr>
        <w:t xml:space="preserve"> Not all data need to be shared or preserved. The costs and benefits of doing so should be considered in data management planning.</w:t>
      </w:r>
      <w:r w:rsidR="0013536E">
        <w:rPr>
          <w:rFonts w:ascii="Times New Roman" w:hAnsi="Times New Roman" w:cs="Times New Roman"/>
          <w:sz w:val="24"/>
          <w:szCs w:val="24"/>
          <w:lang w:val="en-GB"/>
        </w:rPr>
        <w:t xml:space="preserve"> </w:t>
      </w:r>
      <w:r w:rsidR="005F6254" w:rsidRPr="000A1D8D">
        <w:rPr>
          <w:rFonts w:ascii="Times New Roman" w:hAnsi="Times New Roman" w:cs="Times New Roman"/>
          <w:sz w:val="24"/>
          <w:szCs w:val="24"/>
          <w:lang w:val="en-GB"/>
        </w:rPr>
        <w:br/>
      </w:r>
    </w:p>
    <w:p w:rsidR="004744E1" w:rsidRPr="000A1D8D" w:rsidRDefault="006645BE">
      <w:pPr>
        <w:widowControl w:val="0"/>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Additional Guidance on data formats, data sharing, attribution, publication.</w:t>
      </w:r>
    </w:p>
    <w:p w:rsidR="004744E1" w:rsidRPr="000A1D8D" w:rsidRDefault="004744E1">
      <w:pPr>
        <w:widowControl w:val="0"/>
        <w:autoSpaceDE w:val="0"/>
        <w:autoSpaceDN w:val="0"/>
        <w:adjustRightInd w:val="0"/>
        <w:spacing w:after="0" w:line="240" w:lineRule="auto"/>
        <w:rPr>
          <w:rFonts w:ascii="Times New Roman" w:hAnsi="Times New Roman" w:cs="Times New Roman"/>
          <w:b/>
          <w:bCs/>
          <w:sz w:val="24"/>
          <w:szCs w:val="24"/>
          <w:lang w:val="en-GB"/>
        </w:rPr>
      </w:pPr>
    </w:p>
    <w:p w:rsidR="00AC153A" w:rsidRPr="000A1D8D" w:rsidRDefault="00AC153A" w:rsidP="00AC153A">
      <w:pPr>
        <w:widowControl w:val="0"/>
        <w:autoSpaceDE w:val="0"/>
        <w:autoSpaceDN w:val="0"/>
        <w:adjustRightInd w:val="0"/>
        <w:spacing w:after="0" w:line="240" w:lineRule="auto"/>
        <w:rPr>
          <w:rFonts w:ascii="Times New Roman" w:hAnsi="Times New Roman" w:cs="Times New Roman"/>
          <w:bCs/>
          <w:sz w:val="24"/>
          <w:szCs w:val="24"/>
          <w:lang w:val="en-GB"/>
        </w:rPr>
      </w:pPr>
      <w:r w:rsidRPr="000A1D8D">
        <w:rPr>
          <w:rFonts w:ascii="Times New Roman" w:hAnsi="Times New Roman" w:cs="Times New Roman"/>
          <w:bCs/>
          <w:sz w:val="24"/>
          <w:szCs w:val="24"/>
          <w:lang w:val="en-GB"/>
        </w:rPr>
        <w:t>[Enter content here, then remove the Guidance prior to submission]</w:t>
      </w:r>
    </w:p>
    <w:p w:rsidR="00EC48E9" w:rsidRPr="000A1D8D" w:rsidRDefault="00AC153A">
      <w:pPr>
        <w:widowControl w:val="0"/>
        <w:autoSpaceDE w:val="0"/>
        <w:autoSpaceDN w:val="0"/>
        <w:adjustRightInd w:val="0"/>
        <w:spacing w:after="0" w:line="240" w:lineRule="auto"/>
        <w:rPr>
          <w:rFonts w:ascii="Times New Roman" w:hAnsi="Times New Roman" w:cs="Times New Roman"/>
          <w:b/>
          <w:bCs/>
          <w:sz w:val="24"/>
          <w:szCs w:val="24"/>
          <w:lang w:val="en-GB"/>
        </w:rPr>
      </w:pPr>
      <w:r w:rsidRPr="000A1D8D">
        <w:rPr>
          <w:rFonts w:ascii="Times New Roman" w:hAnsi="Times New Roman" w:cs="Times New Roman"/>
          <w:b/>
          <w:bCs/>
          <w:sz w:val="24"/>
          <w:szCs w:val="24"/>
          <w:lang w:val="en-GB"/>
        </w:rPr>
        <w:t xml:space="preserve"> </w:t>
      </w:r>
    </w:p>
    <w:p w:rsidR="004744E1" w:rsidRPr="000A1D8D" w:rsidRDefault="004744E1">
      <w:pPr>
        <w:widowControl w:val="0"/>
        <w:autoSpaceDE w:val="0"/>
        <w:autoSpaceDN w:val="0"/>
        <w:adjustRightInd w:val="0"/>
        <w:spacing w:after="0" w:line="240" w:lineRule="auto"/>
        <w:rPr>
          <w:rFonts w:ascii="Times New Roman" w:hAnsi="Times New Roman" w:cs="Times New Roman"/>
          <w:sz w:val="24"/>
          <w:szCs w:val="24"/>
          <w:lang w:val="en-GB"/>
        </w:rPr>
      </w:pPr>
      <w:r w:rsidRPr="000A1D8D">
        <w:rPr>
          <w:rFonts w:ascii="Times New Roman" w:hAnsi="Times New Roman" w:cs="Times New Roman"/>
          <w:b/>
          <w:bCs/>
          <w:sz w:val="24"/>
          <w:szCs w:val="24"/>
          <w:lang w:val="en-GB"/>
        </w:rPr>
        <w:t>Guidance:</w:t>
      </w:r>
    </w:p>
    <w:p w:rsidR="0013536E" w:rsidRDefault="00C40A70">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Biological and Environmental Research (BER) has additional requirements and </w:t>
      </w:r>
      <w:r>
        <w:rPr>
          <w:rFonts w:ascii="Times New Roman" w:hAnsi="Times New Roman" w:cs="Times New Roman"/>
          <w:sz w:val="24"/>
          <w:szCs w:val="24"/>
          <w:lang w:val="en-GB"/>
        </w:rPr>
        <w:lastRenderedPageBreak/>
        <w:t xml:space="preserve">guidance for the Subprogram: </w:t>
      </w:r>
      <w:r w:rsidR="002738E3">
        <w:rPr>
          <w:rFonts w:ascii="Times New Roman" w:hAnsi="Times New Roman" w:cs="Times New Roman"/>
          <w:sz w:val="24"/>
          <w:szCs w:val="24"/>
          <w:lang w:val="en-GB"/>
        </w:rPr>
        <w:t>Genomic Sciences Research (GSR)</w:t>
      </w:r>
      <w:r w:rsidRPr="00C40A70">
        <w:rPr>
          <w:rFonts w:ascii="Times New Roman" w:hAnsi="Times New Roman" w:cs="Times New Roman"/>
          <w:sz w:val="24"/>
          <w:szCs w:val="24"/>
          <w:lang w:val="en-GB"/>
        </w:rPr>
        <w:t>.</w:t>
      </w:r>
      <w:r w:rsidR="002738E3">
        <w:rPr>
          <w:rFonts w:ascii="Times New Roman" w:hAnsi="Times New Roman" w:cs="Times New Roman"/>
          <w:sz w:val="24"/>
          <w:szCs w:val="24"/>
          <w:lang w:val="en-GB"/>
        </w:rPr>
        <w:t xml:space="preserve">  </w:t>
      </w:r>
      <w:r>
        <w:rPr>
          <w:rFonts w:ascii="Times New Roman" w:hAnsi="Times New Roman" w:cs="Times New Roman"/>
          <w:sz w:val="24"/>
          <w:szCs w:val="24"/>
          <w:lang w:val="en-GB"/>
        </w:rPr>
        <w:t>Pr</w:t>
      </w:r>
      <w:r w:rsidR="0013536E" w:rsidRPr="0013536E">
        <w:rPr>
          <w:rFonts w:ascii="Times New Roman" w:hAnsi="Times New Roman" w:cs="Times New Roman"/>
          <w:sz w:val="24"/>
          <w:szCs w:val="24"/>
          <w:lang w:val="en-GB"/>
        </w:rPr>
        <w:t>ogram specifics are listed below.</w:t>
      </w:r>
      <w:r w:rsidR="0013536E">
        <w:rPr>
          <w:rFonts w:ascii="Times New Roman" w:hAnsi="Times New Roman" w:cs="Times New Roman"/>
          <w:sz w:val="24"/>
          <w:szCs w:val="24"/>
          <w:lang w:val="en-GB"/>
        </w:rPr>
        <w:t xml:space="preserve">  </w:t>
      </w:r>
    </w:p>
    <w:p w:rsidR="0013536E" w:rsidRDefault="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Digital Research Data</w:t>
      </w:r>
    </w:p>
    <w:p w:rsid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r w:rsidRPr="0013536E">
        <w:rPr>
          <w:rFonts w:ascii="Times New Roman" w:hAnsi="Times New Roman" w:cs="Times New Roman"/>
          <w:sz w:val="24"/>
          <w:szCs w:val="24"/>
          <w:lang w:val="en-GB"/>
        </w:rPr>
        <w:t>The term digital data encompasses a wide variety of information stored in digital form including: experimental, observational, and simulation data; codes, software and algorithms; text; numeric information; images; video; audio; and associated metadata. It also encompasses information in a variety of different forms including raw, processed, and analyzed data, published and archived data. See full definition</w:t>
      </w:r>
      <w:r>
        <w:rPr>
          <w:rFonts w:ascii="Times New Roman" w:hAnsi="Times New Roman" w:cs="Times New Roman"/>
          <w:sz w:val="24"/>
          <w:szCs w:val="24"/>
          <w:lang w:val="en-GB"/>
        </w:rPr>
        <w:t xml:space="preserve">.  </w:t>
      </w:r>
      <w:hyperlink r:id="rId10" w:anchor="Glossary" w:history="1">
        <w:r w:rsidRPr="00EB52C2">
          <w:rPr>
            <w:rStyle w:val="Hyperlink"/>
            <w:rFonts w:ascii="Times New Roman" w:hAnsi="Times New Roman" w:cs="Times New Roman"/>
            <w:sz w:val="24"/>
            <w:szCs w:val="24"/>
            <w:lang w:val="en-GB"/>
          </w:rPr>
          <w:t>http://science.energy.gov/funding-opportunities/digital-data-management/#Glossary</w:t>
        </w:r>
      </w:hyperlink>
      <w:r>
        <w:rPr>
          <w:rFonts w:ascii="Times New Roman" w:hAnsi="Times New Roman" w:cs="Times New Roman"/>
          <w:sz w:val="24"/>
          <w:szCs w:val="24"/>
          <w:lang w:val="en-GB"/>
        </w:rPr>
        <w:t xml:space="preserve"> </w:t>
      </w:r>
    </w:p>
    <w:p w:rsid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13536E" w:rsidRPr="0013536E" w:rsidRDefault="0013536E" w:rsidP="0013536E">
      <w:pPr>
        <w:widowControl w:val="0"/>
        <w:autoSpaceDE w:val="0"/>
        <w:autoSpaceDN w:val="0"/>
        <w:adjustRightInd w:val="0"/>
        <w:spacing w:after="0" w:line="240" w:lineRule="auto"/>
        <w:rPr>
          <w:rFonts w:ascii="Times New Roman" w:hAnsi="Times New Roman" w:cs="Times New Roman"/>
          <w:sz w:val="24"/>
          <w:szCs w:val="24"/>
          <w:lang w:val="en-GB"/>
        </w:rPr>
      </w:pPr>
    </w:p>
    <w:p w:rsidR="00C40A70" w:rsidRDefault="00C40A70" w:rsidP="0013536E">
      <w:pPr>
        <w:widowControl w:val="0"/>
        <w:autoSpaceDE w:val="0"/>
        <w:autoSpaceDN w:val="0"/>
        <w:adjustRightInd w:val="0"/>
        <w:spacing w:after="0" w:line="240" w:lineRule="auto"/>
        <w:rPr>
          <w:rFonts w:ascii="Times New Roman" w:hAnsi="Times New Roman" w:cs="Times New Roman"/>
          <w:b/>
          <w:sz w:val="24"/>
          <w:szCs w:val="24"/>
          <w:lang w:val="en-GB"/>
        </w:rPr>
      </w:pPr>
      <w:r w:rsidRPr="00C40A70">
        <w:rPr>
          <w:rFonts w:ascii="Times New Roman" w:hAnsi="Times New Roman" w:cs="Times New Roman"/>
          <w:b/>
          <w:sz w:val="24"/>
          <w:szCs w:val="24"/>
          <w:lang w:val="en-GB"/>
        </w:rPr>
        <w:t>Biological and Environmental Research (BER)</w:t>
      </w:r>
      <w:r>
        <w:rPr>
          <w:rFonts w:ascii="Times New Roman" w:hAnsi="Times New Roman" w:cs="Times New Roman"/>
          <w:b/>
          <w:sz w:val="24"/>
          <w:szCs w:val="24"/>
          <w:lang w:val="en-GB"/>
        </w:rPr>
        <w:t xml:space="preserve"> </w:t>
      </w:r>
      <w:r w:rsidR="002738E3">
        <w:rPr>
          <w:rFonts w:ascii="Times New Roman" w:hAnsi="Times New Roman" w:cs="Times New Roman"/>
          <w:b/>
          <w:sz w:val="24"/>
          <w:szCs w:val="24"/>
          <w:lang w:val="en-GB"/>
        </w:rPr>
        <w:t>Genomic Sciences Research (GSR)</w:t>
      </w:r>
    </w:p>
    <w:p w:rsidR="00C40A70" w:rsidRDefault="00C40A70" w:rsidP="0013536E">
      <w:pPr>
        <w:widowControl w:val="0"/>
        <w:autoSpaceDE w:val="0"/>
        <w:autoSpaceDN w:val="0"/>
        <w:adjustRightInd w:val="0"/>
        <w:spacing w:after="0" w:line="240" w:lineRule="auto"/>
        <w:rPr>
          <w:rFonts w:ascii="Times New Roman" w:hAnsi="Times New Roman" w:cs="Times New Roman"/>
          <w:b/>
          <w:sz w:val="24"/>
          <w:szCs w:val="24"/>
          <w:lang w:val="en-GB"/>
        </w:rPr>
      </w:pPr>
    </w:p>
    <w:p w:rsidR="00C40A70" w:rsidRPr="00C40A70" w:rsidRDefault="002738E3" w:rsidP="00C40A70">
      <w:pPr>
        <w:widowControl w:val="0"/>
        <w:autoSpaceDE w:val="0"/>
        <w:autoSpaceDN w:val="0"/>
        <w:adjustRightInd w:val="0"/>
        <w:spacing w:after="0" w:line="240" w:lineRule="auto"/>
        <w:rPr>
          <w:rFonts w:ascii="Times New Roman" w:hAnsi="Times New Roman" w:cs="Times New Roman"/>
          <w:sz w:val="24"/>
          <w:szCs w:val="24"/>
          <w:lang w:val="en-GB"/>
        </w:rPr>
      </w:pPr>
      <w:r w:rsidRPr="002738E3">
        <w:rPr>
          <w:rFonts w:ascii="Times New Roman" w:hAnsi="Times New Roman" w:cs="Times New Roman"/>
          <w:sz w:val="24"/>
          <w:szCs w:val="24"/>
          <w:lang w:val="en-GB"/>
        </w:rPr>
        <w:t>The Biological and Environmental Research (BER) program requires that all publishable data, metadata and software resulting from research funded by the Genomic Science Program must conform to community recognized standard formats, when they exist, be clearly attributable, and be deposited within a community recognized public database(s) appropriate for the research. Publication related data which are consistent with the data and analysis models of the DOE</w:t>
      </w:r>
      <w:r w:rsidR="006645BE">
        <w:rPr>
          <w:rFonts w:ascii="Times New Roman" w:hAnsi="Times New Roman" w:cs="Times New Roman"/>
          <w:sz w:val="24"/>
          <w:szCs w:val="24"/>
          <w:lang w:val="en-GB"/>
        </w:rPr>
        <w:t xml:space="preserve"> Systems Biology Knowledgebase </w:t>
      </w:r>
      <w:r w:rsidRPr="002738E3">
        <w:rPr>
          <w:rFonts w:ascii="Times New Roman" w:hAnsi="Times New Roman" w:cs="Times New Roman"/>
          <w:sz w:val="24"/>
          <w:szCs w:val="24"/>
          <w:lang w:val="en-GB"/>
        </w:rPr>
        <w:t xml:space="preserve">should be accessible to KBase </w:t>
      </w:r>
      <w:r w:rsidR="006645BE" w:rsidRPr="002738E3">
        <w:rPr>
          <w:rFonts w:ascii="Times New Roman" w:hAnsi="Times New Roman" w:cs="Times New Roman"/>
          <w:sz w:val="24"/>
          <w:szCs w:val="24"/>
          <w:lang w:val="en-GB"/>
        </w:rPr>
        <w:t>(</w:t>
      </w:r>
      <w:hyperlink r:id="rId11" w:history="1">
        <w:r w:rsidR="006645BE" w:rsidRPr="0007587F">
          <w:rPr>
            <w:rStyle w:val="Hyperlink"/>
            <w:rFonts w:ascii="Times New Roman" w:hAnsi="Times New Roman" w:cs="Times New Roman"/>
            <w:sz w:val="24"/>
            <w:szCs w:val="24"/>
            <w:lang w:val="en-GB"/>
          </w:rPr>
          <w:t>http://kbase.us/</w:t>
        </w:r>
      </w:hyperlink>
      <w:r w:rsidR="006645BE" w:rsidRPr="002738E3">
        <w:rPr>
          <w:rFonts w:ascii="Times New Roman" w:hAnsi="Times New Roman" w:cs="Times New Roman"/>
          <w:sz w:val="24"/>
          <w:szCs w:val="24"/>
          <w:lang w:val="en-GB"/>
        </w:rPr>
        <w:t xml:space="preserve">) </w:t>
      </w:r>
      <w:r w:rsidRPr="002738E3">
        <w:rPr>
          <w:rFonts w:ascii="Times New Roman" w:hAnsi="Times New Roman" w:cs="Times New Roman"/>
          <w:sz w:val="24"/>
          <w:szCs w:val="24"/>
          <w:lang w:val="en-GB"/>
        </w:rPr>
        <w:t>and could be integrated into KBase. All digitally accessible data obtained as a result of research funded by the Genomic Science Program must be kept in an archive maintained by the Principal Investigator (PI) for the duration of the funded project. Any publications resulting from the use of shared data must accurately acknowledge the original source or provider of the attributable data. The publication of information resulting from research funded by the Genomic Science Program must be consistent with the Intellectual Property provisions of the contract under which the publishable information was produced.</w:t>
      </w:r>
    </w:p>
    <w:p w:rsidR="0013536E" w:rsidRDefault="0013536E" w:rsidP="0013536E">
      <w:pPr>
        <w:widowControl w:val="0"/>
        <w:autoSpaceDE w:val="0"/>
        <w:autoSpaceDN w:val="0"/>
        <w:adjustRightInd w:val="0"/>
        <w:spacing w:after="0" w:line="240" w:lineRule="auto"/>
        <w:ind w:left="360"/>
        <w:rPr>
          <w:rFonts w:ascii="Times New Roman" w:hAnsi="Times New Roman" w:cs="Times New Roman"/>
          <w:sz w:val="24"/>
          <w:szCs w:val="24"/>
          <w:lang w:val="en-GB"/>
        </w:rPr>
      </w:pPr>
    </w:p>
    <w:p w:rsidR="0013536E" w:rsidRDefault="002738E3" w:rsidP="002738E3">
      <w:pPr>
        <w:widowControl w:val="0"/>
        <w:autoSpaceDE w:val="0"/>
        <w:autoSpaceDN w:val="0"/>
        <w:adjustRightInd w:val="0"/>
        <w:spacing w:after="0" w:line="240" w:lineRule="auto"/>
        <w:rPr>
          <w:rFonts w:ascii="Times New Roman" w:hAnsi="Times New Roman" w:cs="Times New Roman"/>
          <w:sz w:val="24"/>
          <w:szCs w:val="24"/>
          <w:lang w:val="en-GB"/>
        </w:rPr>
      </w:pPr>
      <w:r w:rsidRPr="002738E3">
        <w:rPr>
          <w:rFonts w:ascii="Times New Roman" w:hAnsi="Times New Roman" w:cs="Times New Roman"/>
          <w:sz w:val="24"/>
          <w:szCs w:val="24"/>
          <w:lang w:val="en-GB"/>
        </w:rPr>
        <w:t xml:space="preserve">A more detailed description of the Genomic Science data sharing policy is available at </w:t>
      </w:r>
      <w:hyperlink r:id="rId12" w:history="1">
        <w:r w:rsidRPr="0007587F">
          <w:rPr>
            <w:rStyle w:val="Hyperlink"/>
            <w:rFonts w:ascii="Times New Roman" w:hAnsi="Times New Roman" w:cs="Times New Roman"/>
            <w:sz w:val="24"/>
            <w:szCs w:val="24"/>
            <w:lang w:val="en-GB"/>
          </w:rPr>
          <w:t>http://genomicscience.energy.gov/datasharing/</w:t>
        </w:r>
      </w:hyperlink>
      <w:r w:rsidRPr="002738E3">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
    <w:p w:rsidR="002A3D64" w:rsidRDefault="002A3D64" w:rsidP="002738E3">
      <w:pPr>
        <w:widowControl w:val="0"/>
        <w:autoSpaceDE w:val="0"/>
        <w:autoSpaceDN w:val="0"/>
        <w:adjustRightInd w:val="0"/>
        <w:spacing w:after="0" w:line="240" w:lineRule="auto"/>
        <w:rPr>
          <w:rFonts w:ascii="Times New Roman" w:hAnsi="Times New Roman" w:cs="Times New Roman"/>
          <w:sz w:val="24"/>
          <w:szCs w:val="24"/>
          <w:lang w:val="en-GB"/>
        </w:rPr>
      </w:pPr>
    </w:p>
    <w:p w:rsidR="002A3D64" w:rsidRDefault="002A3D64" w:rsidP="002A3D64">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BER User Facilities:</w:t>
      </w:r>
    </w:p>
    <w:p w:rsidR="002A3D64" w:rsidRDefault="002A3D64" w:rsidP="002A3D64">
      <w:pPr>
        <w:rPr>
          <w:rFonts w:ascii="Times New Roman" w:hAnsi="Times New Roman"/>
          <w:sz w:val="24"/>
          <w:szCs w:val="24"/>
        </w:rPr>
      </w:pPr>
      <w:hyperlink r:id="rId13" w:history="1">
        <w:r>
          <w:rPr>
            <w:rStyle w:val="Hyperlink"/>
            <w:rFonts w:ascii="Times New Roman" w:hAnsi="Times New Roman"/>
            <w:sz w:val="24"/>
            <w:szCs w:val="24"/>
          </w:rPr>
          <w:t>http://science.energy.gov/user-facilities/user-facilities-at-a-glance/ber/</w:t>
        </w:r>
      </w:hyperlink>
      <w:r>
        <w:rPr>
          <w:rFonts w:ascii="Times New Roman" w:hAnsi="Times New Roman"/>
          <w:sz w:val="24"/>
          <w:szCs w:val="24"/>
        </w:rPr>
        <w:t xml:space="preserve"> </w:t>
      </w:r>
    </w:p>
    <w:p w:rsidR="002A3D64" w:rsidRDefault="002A3D64" w:rsidP="002A3D64">
      <w:pPr>
        <w:pStyle w:val="ListParagraph"/>
        <w:numPr>
          <w:ilvl w:val="0"/>
          <w:numId w:val="7"/>
        </w:numPr>
        <w:spacing w:after="0" w:line="240" w:lineRule="auto"/>
        <w:contextualSpacing w:val="0"/>
        <w:rPr>
          <w:rFonts w:ascii="Times New Roman" w:hAnsi="Times New Roman"/>
          <w:sz w:val="24"/>
          <w:szCs w:val="24"/>
        </w:rPr>
      </w:pPr>
      <w:r>
        <w:rPr>
          <w:rFonts w:ascii="Times New Roman" w:hAnsi="Times New Roman"/>
          <w:sz w:val="24"/>
          <w:szCs w:val="24"/>
        </w:rPr>
        <w:t xml:space="preserve">ARM Data Product Registration and Submission: </w:t>
      </w:r>
      <w:hyperlink r:id="rId14" w:history="1">
        <w:r>
          <w:rPr>
            <w:rStyle w:val="Hyperlink"/>
            <w:rFonts w:ascii="Times New Roman" w:hAnsi="Times New Roman"/>
            <w:sz w:val="24"/>
            <w:szCs w:val="24"/>
          </w:rPr>
          <w:t>http://www.arm.gov/data/docs/product-registration</w:t>
        </w:r>
      </w:hyperlink>
      <w:r>
        <w:rPr>
          <w:rFonts w:ascii="Times New Roman" w:hAnsi="Times New Roman"/>
          <w:sz w:val="24"/>
          <w:szCs w:val="24"/>
        </w:rPr>
        <w:t xml:space="preserve"> </w:t>
      </w:r>
    </w:p>
    <w:p w:rsidR="002A3D64" w:rsidRDefault="002A3D64" w:rsidP="002A3D64">
      <w:pPr>
        <w:pStyle w:val="ListParagraph"/>
        <w:numPr>
          <w:ilvl w:val="0"/>
          <w:numId w:val="7"/>
        </w:numPr>
        <w:spacing w:after="0" w:line="240" w:lineRule="auto"/>
        <w:contextualSpacing w:val="0"/>
        <w:rPr>
          <w:rFonts w:ascii="Times New Roman" w:hAnsi="Times New Roman"/>
          <w:sz w:val="24"/>
          <w:szCs w:val="24"/>
        </w:rPr>
      </w:pPr>
      <w:r>
        <w:rPr>
          <w:rFonts w:ascii="Times New Roman" w:hAnsi="Times New Roman"/>
          <w:sz w:val="24"/>
          <w:szCs w:val="24"/>
        </w:rPr>
        <w:t xml:space="preserve">EMSL Data Management Policy: </w:t>
      </w:r>
      <w:hyperlink r:id="rId15" w:history="1">
        <w:r>
          <w:rPr>
            <w:rStyle w:val="Hyperlink"/>
            <w:rFonts w:ascii="Times New Roman" w:hAnsi="Times New Roman"/>
            <w:sz w:val="24"/>
            <w:szCs w:val="24"/>
          </w:rPr>
          <w:t>http://www.emsl.pnnl.gov/emslweb/data_policy</w:t>
        </w:r>
      </w:hyperlink>
      <w:r>
        <w:rPr>
          <w:rFonts w:ascii="Times New Roman" w:hAnsi="Times New Roman"/>
          <w:sz w:val="24"/>
          <w:szCs w:val="24"/>
        </w:rPr>
        <w:t xml:space="preserve"> </w:t>
      </w:r>
    </w:p>
    <w:p w:rsidR="002A3D64" w:rsidRDefault="002A3D64" w:rsidP="002A3D64">
      <w:pPr>
        <w:pStyle w:val="ListParagraph"/>
        <w:numPr>
          <w:ilvl w:val="0"/>
          <w:numId w:val="7"/>
        </w:numPr>
        <w:spacing w:after="0" w:line="240" w:lineRule="auto"/>
        <w:contextualSpacing w:val="0"/>
        <w:rPr>
          <w:rFonts w:ascii="Times New Roman" w:hAnsi="Times New Roman"/>
          <w:sz w:val="24"/>
          <w:szCs w:val="24"/>
        </w:rPr>
      </w:pPr>
      <w:r>
        <w:rPr>
          <w:rFonts w:ascii="Times New Roman" w:hAnsi="Times New Roman"/>
          <w:sz w:val="24"/>
          <w:szCs w:val="24"/>
        </w:rPr>
        <w:t xml:space="preserve">JGI Data Release Policy: </w:t>
      </w:r>
      <w:hyperlink r:id="rId16" w:history="1">
        <w:r>
          <w:rPr>
            <w:rStyle w:val="Hyperlink"/>
            <w:rFonts w:ascii="Times New Roman" w:hAnsi="Times New Roman"/>
            <w:sz w:val="24"/>
            <w:szCs w:val="24"/>
          </w:rPr>
          <w:t>http://jgi.doe.gov/collaborate-with-jgi/pmo-overview/policies/</w:t>
        </w:r>
      </w:hyperlink>
      <w:r>
        <w:rPr>
          <w:rFonts w:ascii="Times New Roman" w:hAnsi="Times New Roman"/>
          <w:sz w:val="24"/>
          <w:szCs w:val="24"/>
        </w:rPr>
        <w:t xml:space="preserve"> </w:t>
      </w:r>
    </w:p>
    <w:p w:rsidR="002A3D64" w:rsidRPr="0013536E" w:rsidRDefault="002A3D64" w:rsidP="002738E3">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bookmarkStart w:id="0" w:name="_GoBack"/>
      <w:bookmarkEnd w:id="0"/>
    </w:p>
    <w:sectPr w:rsidR="002A3D64" w:rsidRPr="0013536E">
      <w:pgSz w:w="11907" w:h="16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150F"/>
    <w:multiLevelType w:val="hybridMultilevel"/>
    <w:tmpl w:val="CAB8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402F3"/>
    <w:multiLevelType w:val="hybridMultilevel"/>
    <w:tmpl w:val="9E467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46C37BB"/>
    <w:multiLevelType w:val="hybridMultilevel"/>
    <w:tmpl w:val="A03A63C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447459AF"/>
    <w:multiLevelType w:val="hybridMultilevel"/>
    <w:tmpl w:val="AE3226DE"/>
    <w:lvl w:ilvl="0" w:tplc="04090001">
      <w:start w:val="1"/>
      <w:numFmt w:val="bullet"/>
      <w:lvlText w:val=""/>
      <w:lvlJc w:val="left"/>
      <w:pPr>
        <w:ind w:left="720" w:hanging="360"/>
      </w:pPr>
      <w:rPr>
        <w:rFonts w:ascii="Symbol" w:hAnsi="Symbol" w:hint="default"/>
      </w:rPr>
    </w:lvl>
    <w:lvl w:ilvl="1" w:tplc="9FF61816">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F158E3"/>
    <w:multiLevelType w:val="hybridMultilevel"/>
    <w:tmpl w:val="A546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9079B5"/>
    <w:multiLevelType w:val="hybridMultilevel"/>
    <w:tmpl w:val="D3A4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E1183C"/>
    <w:multiLevelType w:val="hybridMultilevel"/>
    <w:tmpl w:val="F826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684"/>
    <w:rsid w:val="000A1D8D"/>
    <w:rsid w:val="0013536E"/>
    <w:rsid w:val="002738E3"/>
    <w:rsid w:val="002A3D64"/>
    <w:rsid w:val="00463FC1"/>
    <w:rsid w:val="004744E1"/>
    <w:rsid w:val="005C50AD"/>
    <w:rsid w:val="005F6254"/>
    <w:rsid w:val="006645BE"/>
    <w:rsid w:val="00664BC9"/>
    <w:rsid w:val="00716E33"/>
    <w:rsid w:val="007D6CB4"/>
    <w:rsid w:val="00834ED3"/>
    <w:rsid w:val="008810CA"/>
    <w:rsid w:val="008B4684"/>
    <w:rsid w:val="00AC153A"/>
    <w:rsid w:val="00C40A70"/>
    <w:rsid w:val="00EC48E9"/>
    <w:rsid w:val="00EE3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97D"/>
    <w:rPr>
      <w:color w:val="0000FF" w:themeColor="hyperlink"/>
      <w:u w:val="single"/>
    </w:rPr>
  </w:style>
  <w:style w:type="paragraph" w:styleId="ListParagraph">
    <w:name w:val="List Paragraph"/>
    <w:basedOn w:val="Normal"/>
    <w:uiPriority w:val="34"/>
    <w:qFormat/>
    <w:rsid w:val="0013536E"/>
    <w:pPr>
      <w:ind w:left="720"/>
      <w:contextualSpacing/>
    </w:pPr>
  </w:style>
  <w:style w:type="character" w:styleId="FollowedHyperlink">
    <w:name w:val="FollowedHyperlink"/>
    <w:basedOn w:val="DefaultParagraphFont"/>
    <w:uiPriority w:val="99"/>
    <w:semiHidden/>
    <w:unhideWhenUsed/>
    <w:rsid w:val="008810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97D"/>
    <w:rPr>
      <w:color w:val="0000FF" w:themeColor="hyperlink"/>
      <w:u w:val="single"/>
    </w:rPr>
  </w:style>
  <w:style w:type="paragraph" w:styleId="ListParagraph">
    <w:name w:val="List Paragraph"/>
    <w:basedOn w:val="Normal"/>
    <w:uiPriority w:val="34"/>
    <w:qFormat/>
    <w:rsid w:val="0013536E"/>
    <w:pPr>
      <w:ind w:left="720"/>
      <w:contextualSpacing/>
    </w:pPr>
  </w:style>
  <w:style w:type="character" w:styleId="FollowedHyperlink">
    <w:name w:val="FollowedHyperlink"/>
    <w:basedOn w:val="DefaultParagraphFont"/>
    <w:uiPriority w:val="99"/>
    <w:semiHidden/>
    <w:unhideWhenUsed/>
    <w:rsid w:val="008810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12837">
      <w:bodyDiv w:val="1"/>
      <w:marLeft w:val="0"/>
      <w:marRight w:val="0"/>
      <w:marTop w:val="0"/>
      <w:marBottom w:val="0"/>
      <w:divBdr>
        <w:top w:val="none" w:sz="0" w:space="0" w:color="auto"/>
        <w:left w:val="none" w:sz="0" w:space="0" w:color="auto"/>
        <w:bottom w:val="none" w:sz="0" w:space="0" w:color="auto"/>
        <w:right w:val="none" w:sz="0" w:space="0" w:color="auto"/>
      </w:divBdr>
    </w:div>
    <w:div w:id="937443544">
      <w:bodyDiv w:val="1"/>
      <w:marLeft w:val="0"/>
      <w:marRight w:val="0"/>
      <w:marTop w:val="0"/>
      <w:marBottom w:val="0"/>
      <w:divBdr>
        <w:top w:val="none" w:sz="0" w:space="0" w:color="auto"/>
        <w:left w:val="none" w:sz="0" w:space="0" w:color="auto"/>
        <w:bottom w:val="none" w:sz="0" w:space="0" w:color="auto"/>
        <w:right w:val="none" w:sz="0" w:space="0" w:color="auto"/>
      </w:divBdr>
    </w:div>
    <w:div w:id="1116025348">
      <w:bodyDiv w:val="1"/>
      <w:marLeft w:val="0"/>
      <w:marRight w:val="0"/>
      <w:marTop w:val="0"/>
      <w:marBottom w:val="0"/>
      <w:divBdr>
        <w:top w:val="none" w:sz="0" w:space="0" w:color="auto"/>
        <w:left w:val="none" w:sz="0" w:space="0" w:color="auto"/>
        <w:bottom w:val="none" w:sz="0" w:space="0" w:color="auto"/>
        <w:right w:val="none" w:sz="0" w:space="0" w:color="auto"/>
      </w:divBdr>
    </w:div>
    <w:div w:id="1173491101">
      <w:bodyDiv w:val="1"/>
      <w:marLeft w:val="0"/>
      <w:marRight w:val="0"/>
      <w:marTop w:val="0"/>
      <w:marBottom w:val="0"/>
      <w:divBdr>
        <w:top w:val="none" w:sz="0" w:space="0" w:color="auto"/>
        <w:left w:val="none" w:sz="0" w:space="0" w:color="auto"/>
        <w:bottom w:val="none" w:sz="0" w:space="0" w:color="auto"/>
        <w:right w:val="none" w:sz="0" w:space="0" w:color="auto"/>
      </w:divBdr>
    </w:div>
    <w:div w:id="1576625874">
      <w:bodyDiv w:val="1"/>
      <w:marLeft w:val="0"/>
      <w:marRight w:val="0"/>
      <w:marTop w:val="0"/>
      <w:marBottom w:val="0"/>
      <w:divBdr>
        <w:top w:val="none" w:sz="0" w:space="0" w:color="auto"/>
        <w:left w:val="none" w:sz="0" w:space="0" w:color="auto"/>
        <w:bottom w:val="none" w:sz="0" w:space="0" w:color="auto"/>
        <w:right w:val="none" w:sz="0" w:space="0" w:color="auto"/>
      </w:divBdr>
    </w:div>
    <w:div w:id="1745297833">
      <w:bodyDiv w:val="1"/>
      <w:marLeft w:val="0"/>
      <w:marRight w:val="0"/>
      <w:marTop w:val="0"/>
      <w:marBottom w:val="0"/>
      <w:divBdr>
        <w:top w:val="none" w:sz="0" w:space="0" w:color="auto"/>
        <w:left w:val="none" w:sz="0" w:space="0" w:color="auto"/>
        <w:bottom w:val="none" w:sz="0" w:space="0" w:color="auto"/>
        <w:right w:val="none" w:sz="0" w:space="0" w:color="auto"/>
      </w:divBdr>
      <w:divsChild>
        <w:div w:id="1295479699">
          <w:blockQuote w:val="1"/>
          <w:marLeft w:val="150"/>
          <w:marRight w:val="150"/>
          <w:marTop w:val="300"/>
          <w:marBottom w:val="300"/>
          <w:divBdr>
            <w:top w:val="none" w:sz="0" w:space="0" w:color="auto"/>
            <w:left w:val="single" w:sz="36" w:space="11" w:color="EEEEEE"/>
            <w:bottom w:val="none" w:sz="0" w:space="0" w:color="auto"/>
            <w:right w:val="none" w:sz="0" w:space="0" w:color="auto"/>
          </w:divBdr>
        </w:div>
      </w:divsChild>
    </w:div>
    <w:div w:id="1973293485">
      <w:bodyDiv w:val="1"/>
      <w:marLeft w:val="0"/>
      <w:marRight w:val="0"/>
      <w:marTop w:val="0"/>
      <w:marBottom w:val="0"/>
      <w:divBdr>
        <w:top w:val="none" w:sz="0" w:space="0" w:color="auto"/>
        <w:left w:val="none" w:sz="0" w:space="0" w:color="auto"/>
        <w:bottom w:val="none" w:sz="0" w:space="0" w:color="auto"/>
        <w:right w:val="none" w:sz="0" w:space="0" w:color="auto"/>
      </w:divBdr>
    </w:div>
    <w:div w:id="1991905846">
      <w:bodyDiv w:val="1"/>
      <w:marLeft w:val="0"/>
      <w:marRight w:val="0"/>
      <w:marTop w:val="0"/>
      <w:marBottom w:val="0"/>
      <w:divBdr>
        <w:top w:val="none" w:sz="0" w:space="0" w:color="auto"/>
        <w:left w:val="none" w:sz="0" w:space="0" w:color="auto"/>
        <w:bottom w:val="none" w:sz="0" w:space="0" w:color="auto"/>
        <w:right w:val="none" w:sz="0" w:space="0" w:color="auto"/>
      </w:divBdr>
    </w:div>
    <w:div w:id="2092237858">
      <w:bodyDiv w:val="1"/>
      <w:marLeft w:val="0"/>
      <w:marRight w:val="0"/>
      <w:marTop w:val="0"/>
      <w:marBottom w:val="0"/>
      <w:divBdr>
        <w:top w:val="none" w:sz="0" w:space="0" w:color="auto"/>
        <w:left w:val="none" w:sz="0" w:space="0" w:color="auto"/>
        <w:bottom w:val="none" w:sz="0" w:space="0" w:color="auto"/>
        <w:right w:val="none" w:sz="0" w:space="0" w:color="auto"/>
      </w:divBdr>
    </w:div>
    <w:div w:id="21116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energy.gov/funding-opportunities/digital-data-management/resources-at-sc-user-facilities/" TargetMode="External"/><Relationship Id="rId13" Type="http://schemas.openxmlformats.org/officeDocument/2006/relationships/hyperlink" Target="http://science.energy.gov/user-facilities/user-facilities-at-a-glance/be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cience.energy.gov/funding-opportunities/digital-data-management/suggested-elements-for-a-dmp/" TargetMode="External"/><Relationship Id="rId12" Type="http://schemas.openxmlformats.org/officeDocument/2006/relationships/hyperlink" Target="http://genomicscience.energy.gov/datashar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jgi.doe.gov/collaborate-with-jgi/pmo-overview/policies/" TargetMode="External"/><Relationship Id="rId1" Type="http://schemas.openxmlformats.org/officeDocument/2006/relationships/numbering" Target="numbering.xml"/><Relationship Id="rId6" Type="http://schemas.openxmlformats.org/officeDocument/2006/relationships/hyperlink" Target="http://science.energy.gov/funding-opportunities/digital-data-management/suggested-elements-for-a-dmp/" TargetMode="External"/><Relationship Id="rId11" Type="http://schemas.openxmlformats.org/officeDocument/2006/relationships/hyperlink" Target="http://kbase.us/" TargetMode="External"/><Relationship Id="rId5" Type="http://schemas.openxmlformats.org/officeDocument/2006/relationships/webSettings" Target="webSettings.xml"/><Relationship Id="rId15" Type="http://schemas.openxmlformats.org/officeDocument/2006/relationships/hyperlink" Target="http://www.emsl.pnnl.gov/emslweb/data_policy" TargetMode="External"/><Relationship Id="rId10" Type="http://schemas.openxmlformats.org/officeDocument/2006/relationships/hyperlink" Target="http://science.energy.gov/funding-opportunities/digital-data-management/" TargetMode="External"/><Relationship Id="rId4" Type="http://schemas.openxmlformats.org/officeDocument/2006/relationships/settings" Target="settings.xml"/><Relationship Id="rId9" Type="http://schemas.openxmlformats.org/officeDocument/2006/relationships/hyperlink" Target="http://humansubjects.energy.gov/FAQ/researchers.htm" TargetMode="External"/><Relationship Id="rId14" Type="http://schemas.openxmlformats.org/officeDocument/2006/relationships/hyperlink" Target="http://www.arm.gov/data/docs/product-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Virginia Library</Company>
  <LinksUpToDate>false</LinksUpToDate>
  <CharactersWithSpaces>14388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William (wtc2h)</dc:creator>
  <cp:lastModifiedBy>William Corey</cp:lastModifiedBy>
  <cp:revision>21</cp:revision>
  <dcterms:created xsi:type="dcterms:W3CDTF">2014-08-05T16:46:00Z</dcterms:created>
  <dcterms:modified xsi:type="dcterms:W3CDTF">2015-10-20T21:19:00Z</dcterms:modified>
</cp:coreProperties>
</file>